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EA" w:rsidRPr="002360FB" w:rsidRDefault="008D5DEA" w:rsidP="008D5D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i/>
          <w:color w:val="00B050"/>
          <w:sz w:val="24"/>
        </w:rPr>
      </w:pPr>
      <w:r w:rsidRPr="002360FB">
        <w:rPr>
          <w:rFonts w:ascii="Bookman Old Style" w:eastAsia="Times New Roman" w:hAnsi="Bookman Old Style" w:cs="Times New Roman"/>
          <w:b/>
          <w:bCs/>
          <w:i/>
          <w:color w:val="00B050"/>
          <w:sz w:val="40"/>
          <w:szCs w:val="36"/>
          <w:lang w:eastAsia="ru-RU"/>
        </w:rPr>
        <w:t>КАК ПОВЫСИТЬ САМООЦЕНККУ</w:t>
      </w:r>
      <w:r w:rsidRPr="002360FB">
        <w:rPr>
          <w:rFonts w:ascii="Bookman Old Style" w:hAnsi="Bookman Old Style"/>
          <w:b/>
          <w:i/>
          <w:color w:val="00B050"/>
          <w:sz w:val="24"/>
        </w:rPr>
        <w:t xml:space="preserve"> </w:t>
      </w:r>
    </w:p>
    <w:p w:rsidR="008D5DEA" w:rsidRPr="00681A71" w:rsidRDefault="008D5DEA" w:rsidP="008D5D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21"/>
          <w:shd w:val="clear" w:color="auto" w:fill="FFFFFF"/>
        </w:rPr>
      </w:pPr>
      <w:r w:rsidRPr="002360FB">
        <w:rPr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205A8B7D" wp14:editId="4CA5FEF8">
            <wp:simplePos x="0" y="0"/>
            <wp:positionH relativeFrom="column">
              <wp:posOffset>-189865</wp:posOffset>
            </wp:positionH>
            <wp:positionV relativeFrom="paragraph">
              <wp:posOffset>43815</wp:posOffset>
            </wp:positionV>
            <wp:extent cx="2785110" cy="3147060"/>
            <wp:effectExtent l="0" t="0" r="0" b="0"/>
            <wp:wrapTight wrapText="bothSides">
              <wp:wrapPolygon edited="0">
                <wp:start x="0" y="0"/>
                <wp:lineTo x="0" y="21443"/>
                <wp:lineTo x="21423" y="21443"/>
                <wp:lineTo x="21423" y="0"/>
                <wp:lineTo x="0" y="0"/>
              </wp:wrapPolygon>
            </wp:wrapTight>
            <wp:docPr id="6" name="Рисунок 6" descr="Низкая самооценка: как заставить ценить себя? Видео — www.wday.ru | W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изкая самооценка: как заставить ценить себя? Видео — www.wday.ru | W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" t="12658" r="11530"/>
                    <a:stretch/>
                  </pic:blipFill>
                  <pic:spPr bwMode="auto">
                    <a:xfrm>
                      <a:off x="0" y="0"/>
                      <a:ext cx="27851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2360FB">
        <w:rPr>
          <w:rFonts w:ascii="Times New Roman" w:hAnsi="Times New Roman" w:cs="Times New Roman"/>
          <w:b/>
          <w:color w:val="0070C0"/>
          <w:sz w:val="36"/>
          <w:szCs w:val="21"/>
          <w:shd w:val="clear" w:color="auto" w:fill="FFFFFF"/>
        </w:rPr>
        <w:t>Самооце́нка</w:t>
      </w:r>
      <w:proofErr w:type="spellEnd"/>
      <w:proofErr w:type="gramEnd"/>
      <w:r w:rsidRPr="00681A71">
        <w:rPr>
          <w:rFonts w:ascii="Times New Roman" w:hAnsi="Times New Roman" w:cs="Times New Roman"/>
          <w:sz w:val="36"/>
          <w:szCs w:val="21"/>
          <w:shd w:val="clear" w:color="auto" w:fill="FFFFFF"/>
        </w:rPr>
        <w:t xml:space="preserve"> — это представление человека о самом себе, о важности собственной личности и своей деятельности среди других людей, оценивание себя и собственных качеств </w:t>
      </w:r>
      <w:r w:rsidR="000E094E">
        <w:rPr>
          <w:rFonts w:ascii="Times New Roman" w:hAnsi="Times New Roman" w:cs="Times New Roman"/>
          <w:sz w:val="36"/>
          <w:szCs w:val="21"/>
          <w:shd w:val="clear" w:color="auto" w:fill="FFFFFF"/>
        </w:rPr>
        <w:t xml:space="preserve">          </w:t>
      </w:r>
      <w:r w:rsidRPr="00681A71">
        <w:rPr>
          <w:rFonts w:ascii="Times New Roman" w:hAnsi="Times New Roman" w:cs="Times New Roman"/>
          <w:sz w:val="36"/>
          <w:szCs w:val="21"/>
          <w:shd w:val="clear" w:color="auto" w:fill="FFFFFF"/>
        </w:rPr>
        <w:t xml:space="preserve">и чувств, достоинств и недостатков, выражение их открыто или даже закрыто. </w:t>
      </w:r>
      <w:r w:rsidRPr="00681A71">
        <w:rPr>
          <w:rStyle w:val="a3"/>
          <w:rFonts w:ascii="Times New Roman" w:hAnsi="Times New Roman" w:cs="Times New Roman"/>
          <w:b/>
          <w:bCs/>
          <w:i w:val="0"/>
          <w:iCs w:val="0"/>
          <w:sz w:val="36"/>
          <w:szCs w:val="21"/>
          <w:shd w:val="clear" w:color="auto" w:fill="FFFFFF"/>
        </w:rPr>
        <w:t xml:space="preserve">Самооценка </w:t>
      </w:r>
      <w:r w:rsidRPr="00681A71">
        <w:rPr>
          <w:rStyle w:val="a3"/>
          <w:rFonts w:ascii="Times New Roman" w:hAnsi="Times New Roman" w:cs="Times New Roman"/>
          <w:bCs/>
          <w:i w:val="0"/>
          <w:iCs w:val="0"/>
          <w:sz w:val="36"/>
          <w:szCs w:val="21"/>
          <w:shd w:val="clear" w:color="auto" w:fill="FFFFFF"/>
        </w:rPr>
        <w:t>– это</w:t>
      </w:r>
      <w:r w:rsidRPr="00681A71">
        <w:rPr>
          <w:rStyle w:val="a3"/>
          <w:rFonts w:ascii="Times New Roman" w:hAnsi="Times New Roman" w:cs="Times New Roman"/>
          <w:b/>
          <w:bCs/>
          <w:i w:val="0"/>
          <w:iCs w:val="0"/>
          <w:sz w:val="36"/>
          <w:szCs w:val="21"/>
          <w:shd w:val="clear" w:color="auto" w:fill="FFFFFF"/>
        </w:rPr>
        <w:t xml:space="preserve"> </w:t>
      </w:r>
      <w:r w:rsidRPr="00681A71">
        <w:rPr>
          <w:rFonts w:ascii="Times New Roman" w:hAnsi="Times New Roman" w:cs="Times New Roman"/>
          <w:sz w:val="36"/>
          <w:szCs w:val="21"/>
          <w:shd w:val="clear" w:color="auto" w:fill="FFFFFF"/>
        </w:rPr>
        <w:t>уровень принятия себя, она неразрывно связана с любовью к себе.</w:t>
      </w:r>
    </w:p>
    <w:p w:rsidR="008D5DEA" w:rsidRPr="008B000A" w:rsidRDefault="008D5DEA" w:rsidP="008D5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Попробуй назвать пять своих самых сильных и самых слабых сторон.</w:t>
      </w: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Times New Roman"/>
          <w:i/>
          <w:color w:val="00B050"/>
          <w:sz w:val="36"/>
          <w:szCs w:val="36"/>
          <w:lang w:eastAsia="ru-RU"/>
        </w:rPr>
      </w:pPr>
    </w:p>
    <w:p w:rsidR="008D5DEA" w:rsidRPr="002360FB" w:rsidRDefault="008D5DEA" w:rsidP="008D5DEA">
      <w:pPr>
        <w:shd w:val="clear" w:color="auto" w:fill="FFFFFF"/>
        <w:spacing w:after="0" w:line="240" w:lineRule="auto"/>
        <w:jc w:val="center"/>
        <w:rPr>
          <w:rFonts w:ascii="Franklin Gothic Medium Cond" w:eastAsia="Times New Roman" w:hAnsi="Franklin Gothic Medium Cond" w:cs="Times New Roman"/>
          <w:i/>
          <w:color w:val="00B050"/>
          <w:sz w:val="36"/>
          <w:szCs w:val="36"/>
          <w:lang w:eastAsia="ru-RU"/>
        </w:rPr>
      </w:pPr>
      <w:r w:rsidRPr="002360FB">
        <w:rPr>
          <w:rFonts w:ascii="Franklin Gothic Medium Cond" w:eastAsia="Times New Roman" w:hAnsi="Franklin Gothic Medium Cond" w:cs="Times New Roman"/>
          <w:i/>
          <w:color w:val="00B050"/>
          <w:sz w:val="36"/>
          <w:szCs w:val="36"/>
          <w:lang w:eastAsia="ru-RU"/>
        </w:rPr>
        <w:t>Как же повысить самооценку?</w:t>
      </w:r>
    </w:p>
    <w:p w:rsidR="008D5DEA" w:rsidRPr="00681A71" w:rsidRDefault="008D5DEA" w:rsidP="002360FB">
      <w:pPr>
        <w:pStyle w:val="a4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681A7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Подумай над тем, как твои сильные стороны помогают тебе в жизни, а слабые мешают. Учись опираться на свои сильные стороны и реже проявлять слабые.</w:t>
      </w:r>
    </w:p>
    <w:p w:rsidR="008D5DEA" w:rsidRPr="00681A71" w:rsidRDefault="008D5DEA" w:rsidP="008D5DE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81A7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Постарайся не вспоминать и не копаться в своих прошлых неудачах и разочарованиях. Вспоминай чаще свои уд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ачи, думай над тем, как ты смо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</w:t>
      </w:r>
      <w:r w:rsidRPr="00681A7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</w:t>
      </w:r>
      <w:proofErr w:type="gramEnd"/>
      <w:r w:rsidRPr="00681A7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ла) их добиться.</w:t>
      </w:r>
    </w:p>
    <w:p w:rsidR="008D5DEA" w:rsidRPr="008B000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позволяй себе излишне предаваться чувствам вины и стыда. Это не поможет тебе добиться успеха.</w:t>
      </w:r>
    </w:p>
    <w:p w:rsidR="008D5DEA" w:rsidRPr="008B000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Ищи причины своих неудач в своей неуверенности, а не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</w:t>
      </w: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недостатках личности.</w:t>
      </w:r>
    </w:p>
    <w:p w:rsidR="008D5DEA" w:rsidRPr="008B000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Никогда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</w:t>
      </w:r>
    </w:p>
    <w:p w:rsidR="008D5DEA" w:rsidRPr="008B000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Если тебя критикуют за плохо выполненное дело, старайся воспользоваться этой критикой для с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воего блага, учиться на ошибках. Н</w:t>
      </w: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 не позволяй другим людям критиковать себя как личность.</w:t>
      </w:r>
    </w:p>
    <w:p w:rsidR="008D5DE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мирись 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</w:t>
      </w:r>
    </w:p>
    <w:p w:rsidR="008D5DEA" w:rsidRDefault="008D5DEA" w:rsidP="008D5DE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49CDEC0" wp14:editId="111A206E">
            <wp:simplePos x="0" y="0"/>
            <wp:positionH relativeFrom="column">
              <wp:posOffset>-396875</wp:posOffset>
            </wp:positionH>
            <wp:positionV relativeFrom="paragraph">
              <wp:posOffset>-365760</wp:posOffset>
            </wp:positionV>
            <wp:extent cx="3554730" cy="2423795"/>
            <wp:effectExtent l="0" t="0" r="7620" b="0"/>
            <wp:wrapTight wrapText="bothSides">
              <wp:wrapPolygon edited="0">
                <wp:start x="0" y="0"/>
                <wp:lineTo x="0" y="21391"/>
                <wp:lineTo x="21531" y="21391"/>
                <wp:lineTo x="21531" y="0"/>
                <wp:lineTo x="0" y="0"/>
              </wp:wrapPolygon>
            </wp:wrapTight>
            <wp:docPr id="8" name="Рисунок 8" descr="Как помочь подростку с заниженной самооценкой&quot; • Дорога к д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омочь подростку с заниженной самооценкой&quot; • Дорога к дом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CB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Старайся браться только за те дела, которые тебе по плечу. Постепенно их можно усложнять, но не берись за то, в чем ты не уверен.</w:t>
      </w:r>
    </w:p>
    <w:p w:rsidR="008D5DEA" w:rsidRPr="006C4CB6" w:rsidRDefault="008D5DEA" w:rsidP="008D5DE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C4CB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Помни, 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 </w:t>
      </w:r>
    </w:p>
    <w:p w:rsidR="008D5DEA" w:rsidRPr="008B000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сравнивай себя с «идеалом». Идеалами восхищаются, но не стоит превращать их в мерило успеха.</w:t>
      </w:r>
    </w:p>
    <w:p w:rsidR="008D5DEA" w:rsidRPr="008B000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бойся попробовать что-либо из страха потерпеть неудачу. Только действуя, ты сможешь узнать свои реальные возможности.</w:t>
      </w:r>
    </w:p>
    <w:p w:rsidR="008D5DEA" w:rsidRDefault="008D5DEA" w:rsidP="008D5D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Будь всегда самим собой. Стремясь быть, как все, ты прячешь свою индивидуальность, которая заслуживает такого же уважения, как и любая другая.</w:t>
      </w:r>
    </w:p>
    <w:p w:rsidR="008D5DEA" w:rsidRDefault="008D5DEA" w:rsidP="008D5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2D3788" wp14:editId="68B831AC">
            <wp:simplePos x="0" y="0"/>
            <wp:positionH relativeFrom="column">
              <wp:posOffset>1006475</wp:posOffset>
            </wp:positionH>
            <wp:positionV relativeFrom="paragraph">
              <wp:posOffset>194945</wp:posOffset>
            </wp:positionV>
            <wp:extent cx="4284980" cy="2424430"/>
            <wp:effectExtent l="0" t="0" r="1270" b="0"/>
            <wp:wrapTight wrapText="bothSides">
              <wp:wrapPolygon edited="0">
                <wp:start x="0" y="0"/>
                <wp:lineTo x="0" y="21385"/>
                <wp:lineTo x="21510" y="21385"/>
                <wp:lineTo x="21510" y="0"/>
                <wp:lineTo x="0" y="0"/>
              </wp:wrapPolygon>
            </wp:wrapTight>
            <wp:docPr id="7" name="Рисунок 7" descr="Самооценка подростка: как повысить уверенность в себе и поднять самооценку  подростку-девушке и мальчику? Рекомендации для подростков с низкой  самооце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мооценка подростка: как повысить уверенность в себе и поднять самооценку  подростку-девушке и мальчику? Рекомендации для подростков с низкой  самооценк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360FB" w:rsidRDefault="002360FB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26842" w:rsidRDefault="00826842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144BBC" w:rsidRDefault="00144BBC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D5DEA" w:rsidRDefault="008D5DEA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Упражнения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повышению</w:t>
      </w:r>
      <w:r w:rsidRPr="008B000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самооценки:</w:t>
      </w:r>
    </w:p>
    <w:p w:rsidR="002360FB" w:rsidRPr="002360FB" w:rsidRDefault="002360FB" w:rsidP="0023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C564F97" wp14:editId="2638399C">
            <wp:simplePos x="0" y="0"/>
            <wp:positionH relativeFrom="column">
              <wp:posOffset>4041775</wp:posOffset>
            </wp:positionH>
            <wp:positionV relativeFrom="paragraph">
              <wp:posOffset>46355</wp:posOffset>
            </wp:positionV>
            <wp:extent cx="2870835" cy="1913255"/>
            <wp:effectExtent l="0" t="0" r="5715" b="0"/>
            <wp:wrapTight wrapText="bothSides">
              <wp:wrapPolygon edited="0">
                <wp:start x="0" y="0"/>
                <wp:lineTo x="0" y="21292"/>
                <wp:lineTo x="21500" y="21292"/>
                <wp:lineTo x="21500" y="0"/>
                <wp:lineTo x="0" y="0"/>
              </wp:wrapPolygon>
            </wp:wrapTight>
            <wp:docPr id="5" name="Рисунок 5" descr="Как сформировать правильную самооценку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к сформировать правильную самооценку у ребе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EA" w:rsidRPr="002360FB" w:rsidRDefault="008D5DEA" w:rsidP="002360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360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Составь список своих слабых сторон. Напиши их в столбик на левой половине листа бумаги. На правой половине напиши те положительные 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подходящие примеры. Начни думать о себе в терминах правой колонки, а не левой.</w:t>
      </w:r>
    </w:p>
    <w:p w:rsidR="008D5DEA" w:rsidRPr="008B000A" w:rsidRDefault="008D5DEA" w:rsidP="008D5D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</w:t>
      </w:r>
    </w:p>
    <w:p w:rsidR="008D5DEA" w:rsidRPr="008B000A" w:rsidRDefault="008D5DEA" w:rsidP="008D5D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Представь себе того человека, которым ты восхищаешься. Это может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</w:t>
      </w:r>
    </w:p>
    <w:p w:rsidR="008D5DEA" w:rsidRDefault="008D5DEA" w:rsidP="008D5D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Учись в ответ на обвинения не оправдываться и не замыкаться в себе, а аргументировано их </w:t>
      </w:r>
      <w:proofErr w:type="gramStart"/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опровергать</w:t>
      </w:r>
      <w:proofErr w:type="gramEnd"/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2360FB" w:rsidRDefault="002360FB" w:rsidP="00236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C2A589E" wp14:editId="1F966756">
            <wp:simplePos x="0" y="0"/>
            <wp:positionH relativeFrom="column">
              <wp:posOffset>3393440</wp:posOffset>
            </wp:positionH>
            <wp:positionV relativeFrom="paragraph">
              <wp:posOffset>574675</wp:posOffset>
            </wp:positionV>
            <wp:extent cx="3449320" cy="2413000"/>
            <wp:effectExtent l="0" t="0" r="0" b="6350"/>
            <wp:wrapTight wrapText="bothSides">
              <wp:wrapPolygon edited="0">
                <wp:start x="0" y="0"/>
                <wp:lineTo x="0" y="21486"/>
                <wp:lineTo x="21473" y="21486"/>
                <wp:lineTo x="21473" y="0"/>
                <wp:lineTo x="0" y="0"/>
              </wp:wrapPolygon>
            </wp:wrapTight>
            <wp:docPr id="9" name="Рисунок 9" descr="Самооценка младшего школьника © Начальная школа №112 г. М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амооценка младшего школьника © Начальная школа №112 г. Минс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1" r="7592"/>
                    <a:stretch/>
                  </pic:blipFill>
                  <pic:spPr bwMode="auto">
                    <a:xfrm>
                      <a:off x="0" y="0"/>
                      <a:ext cx="344932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FB" w:rsidRDefault="002360FB" w:rsidP="00236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8639437" wp14:editId="5F39DA52">
            <wp:simplePos x="0" y="0"/>
            <wp:positionH relativeFrom="column">
              <wp:posOffset>-275590</wp:posOffset>
            </wp:positionH>
            <wp:positionV relativeFrom="paragraph">
              <wp:posOffset>219710</wp:posOffset>
            </wp:positionV>
            <wp:extent cx="358965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6" y="21435"/>
                <wp:lineTo x="21436" y="0"/>
                <wp:lineTo x="0" y="0"/>
              </wp:wrapPolygon>
            </wp:wrapTight>
            <wp:docPr id="4" name="Рисунок 4" descr="Типы самооценки - заниженная и завышенная, стабильная и нестабильная |  Библиотека клуба КРО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Типы самооценки - заниженная и завышенная, стабильная и нестабильная |  Библиотека клуба КРО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3" t="3521" r="9031" b="26061"/>
                    <a:stretch/>
                  </pic:blipFill>
                  <pic:spPr bwMode="auto">
                    <a:xfrm>
                      <a:off x="0" y="0"/>
                      <a:ext cx="35896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0FB" w:rsidRDefault="002360FB" w:rsidP="0023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769E4" w:rsidRDefault="005769E4" w:rsidP="0023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826842" w:rsidRDefault="00826842" w:rsidP="0023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8D5DEA" w:rsidRPr="008B000A" w:rsidRDefault="008D5DEA" w:rsidP="0023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Рекомендации учащимся при завышенной самооценке</w:t>
      </w:r>
    </w:p>
    <w:p w:rsidR="002360FB" w:rsidRPr="005769E4" w:rsidRDefault="002360FB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noProof/>
          <w:sz w:val="35"/>
          <w:szCs w:val="35"/>
          <w:lang w:eastAsia="ru-RU"/>
        </w:rPr>
        <w:drawing>
          <wp:anchor distT="0" distB="0" distL="114300" distR="114300" simplePos="0" relativeHeight="251667456" behindDoc="1" locked="0" layoutInCell="1" allowOverlap="1" wp14:anchorId="2CACF632" wp14:editId="026D9929">
            <wp:simplePos x="0" y="0"/>
            <wp:positionH relativeFrom="column">
              <wp:posOffset>4227830</wp:posOffset>
            </wp:positionH>
            <wp:positionV relativeFrom="paragraph">
              <wp:posOffset>98425</wp:posOffset>
            </wp:positionV>
            <wp:extent cx="2668270" cy="2526665"/>
            <wp:effectExtent l="0" t="0" r="0" b="6985"/>
            <wp:wrapTight wrapText="bothSides">
              <wp:wrapPolygon edited="0">
                <wp:start x="0" y="0"/>
                <wp:lineTo x="0" y="21497"/>
                <wp:lineTo x="21436" y="21497"/>
                <wp:lineTo x="21436" y="0"/>
                <wp:lineTo x="0" y="0"/>
              </wp:wrapPolygon>
            </wp:wrapTight>
            <wp:docPr id="1" name="Рисунок 1" descr="Формирование самооценки обучающихся младшего школьного возраста в процессе  учебной деятельности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самооценки обучающихся младшего школьного возраста в процессе  учебной деятельности | Дефектология Проф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4" r="10557"/>
                    <a:stretch/>
                  </pic:blipFill>
                  <pic:spPr bwMode="auto">
                    <a:xfrm>
                      <a:off x="0" y="0"/>
                      <a:ext cx="266827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EA"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Подумай, насколько твоё мнение о себе соответствует мнению род</w:t>
      </w:r>
      <w:r w:rsidR="005769E4"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ителей, одноклассников и друзей.</w:t>
      </w:r>
    </w:p>
    <w:p w:rsidR="008D5DEA" w:rsidRPr="005769E4" w:rsidRDefault="002360FB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 </w:t>
      </w:r>
      <w:r w:rsidR="008D5DEA"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Относись к критическим замечаниям со стороны товарищей, родителей или учителей как к конструктивному совету и «руководству к действию», а не как к «досадной помехе» или «непониманию тебя».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Получив отказ в просьбе о чем- либо или не справившись </w:t>
      </w:r>
      <w:r w:rsidR="008E2B9B"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                      </w:t>
      </w: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с порученным тебе делом, ищи причины в себе, а не </w:t>
      </w:r>
      <w:r w:rsidR="008E2B9B"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                                  </w:t>
      </w: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в обстоятельствах или других людях.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При сравнении с другими пытайся сравнивать себя с теми, кто добивается максимальных успехов в конкретных видах деятельности и в жизни вообще.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Не считай свои недостатки мелочью: ведь ты же не считаешь мелочью недостатки других людей?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Старайся относиться к себе критичнее: разумная самокритичность способствует саморазвитию и более полной реализации потенциальных возможностей.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Не разрешай себе «почивать на лаврах». Успешно завершив какое-нибудь дело, подумай о том, можно ли было сделать его лучше, </w:t>
      </w:r>
      <w:r w:rsidR="00144BBC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                 </w:t>
      </w: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и если да, </w:t>
      </w:r>
      <w:proofErr w:type="gramStart"/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то</w:t>
      </w:r>
      <w:proofErr w:type="gramEnd"/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 xml:space="preserve"> что помешало этому.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Всегда ориентируйся на оценку результатов своих действий другими людьми, а не на собственное чувство удовлетворения.</w:t>
      </w:r>
    </w:p>
    <w:p w:rsidR="008D5DEA" w:rsidRPr="005769E4" w:rsidRDefault="008D5DEA" w:rsidP="008D5D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5"/>
          <w:szCs w:val="35"/>
          <w:lang w:eastAsia="ru-RU"/>
        </w:rPr>
        <w:t>Уважай чувства и желания других людей, они имеют точно такое же значение, как и твои собственные.</w:t>
      </w:r>
    </w:p>
    <w:p w:rsidR="008D5DEA" w:rsidRDefault="00144BBC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3D06D69" wp14:editId="7E02259E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2306955" cy="4271010"/>
            <wp:effectExtent l="0" t="0" r="0" b="0"/>
            <wp:wrapTight wrapText="bothSides">
              <wp:wrapPolygon edited="0">
                <wp:start x="0" y="0"/>
                <wp:lineTo x="0" y="21484"/>
                <wp:lineTo x="21404" y="21484"/>
                <wp:lineTo x="21404" y="0"/>
                <wp:lineTo x="0" y="0"/>
              </wp:wrapPolygon>
            </wp:wrapTight>
            <wp:docPr id="11" name="Рисунок 11" descr="Зазнайка или скромник: психологи рассказали, как формируется детская  самооценка - Департамент труда и социальной защиты населения город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азнайка или скромник: психологи рассказали, как формируется детская  самооценка - Департамент труда и социальной защиты населения города Москвы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2" r="22240"/>
                    <a:stretch/>
                  </pic:blipFill>
                  <pic:spPr bwMode="auto">
                    <a:xfrm>
                      <a:off x="0" y="0"/>
                      <a:ext cx="2306955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EA" w:rsidRPr="005769E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Упражнения по коррекции завышенной самооценки:</w:t>
      </w:r>
    </w:p>
    <w:p w:rsidR="00A47672" w:rsidRPr="00A47672" w:rsidRDefault="00A47672" w:rsidP="008D5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36"/>
          <w:lang w:eastAsia="ru-RU"/>
        </w:rPr>
      </w:pPr>
    </w:p>
    <w:p w:rsidR="005769E4" w:rsidRDefault="008D5DEA" w:rsidP="00144B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Напиши 10 своих главных достоинств. Оцени их выраженность по 5-ти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</w:t>
      </w:r>
      <w:r w:rsidR="00144BB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</w:t>
      </w:r>
      <w:r w:rsidRP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себе и своем поведении, а не в окружающих тебя людях.</w:t>
      </w:r>
    </w:p>
    <w:p w:rsidR="00A47672" w:rsidRPr="00A47672" w:rsidRDefault="00A47672" w:rsidP="00A4767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</w:p>
    <w:p w:rsidR="005769E4" w:rsidRDefault="008D5DEA" w:rsidP="00144B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Напиши </w:t>
      </w:r>
      <w:r w:rsidR="00144BB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5-10</w:t>
      </w:r>
      <w:r w:rsidRP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своих отрицательных качеств. Как ты считаешь, они мешают тебе? А людям, с которыми</w:t>
      </w:r>
      <w:r w:rsid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ты общаешься? Подумай над этим.</w:t>
      </w:r>
    </w:p>
    <w:p w:rsidR="00A47672" w:rsidRPr="00A47672" w:rsidRDefault="00A47672" w:rsidP="00A4767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</w:p>
    <w:p w:rsidR="005769E4" w:rsidRDefault="008D5DEA" w:rsidP="00144B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Попробуй назвать дело, с которым ты спр</w:t>
      </w:r>
      <w:r w:rsidR="00144BB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P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вишься очень хорошо. А теперь попробуй назвать трех своих знакомых, одноклассников, которые смогли бы справиться с этим делом лучше тебя.</w:t>
      </w:r>
    </w:p>
    <w:p w:rsidR="00A47672" w:rsidRPr="00A47672" w:rsidRDefault="00A47672" w:rsidP="00A4767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</w:pPr>
    </w:p>
    <w:p w:rsidR="002512F9" w:rsidRDefault="008D5DEA" w:rsidP="00144B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5769E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</w:p>
    <w:p w:rsidR="00A47672" w:rsidRPr="00A47672" w:rsidRDefault="00A47672" w:rsidP="00A47672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5B3810B" wp14:editId="326A7E1B">
            <wp:simplePos x="0" y="0"/>
            <wp:positionH relativeFrom="column">
              <wp:posOffset>53975</wp:posOffset>
            </wp:positionH>
            <wp:positionV relativeFrom="paragraph">
              <wp:posOffset>69215</wp:posOffset>
            </wp:positionV>
            <wp:extent cx="3104515" cy="3104515"/>
            <wp:effectExtent l="0" t="0" r="635" b="63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3" name="Рисунок 13" descr="Заниженная самооценка у подростка — признаки и причины; работа с детьми и  рекомендации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аниженная самооценка у подростка — признаки и причины; работа с детьми и  рекомендации родителя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72" w:rsidRPr="00144BBC" w:rsidRDefault="00A47672" w:rsidP="00A47672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A47672" w:rsidRPr="00144BBC" w:rsidSect="00A4767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E4C7"/>
      </v:shape>
    </w:pict>
  </w:numPicBullet>
  <w:numPicBullet w:numPicBulletId="1">
    <w:pict>
      <v:shape id="_x0000_i1027" type="#_x0000_t75" style="width:10.9pt;height:10.9pt" o:bullet="t">
        <v:imagedata r:id="rId2" o:title="BD14578_"/>
      </v:shape>
    </w:pict>
  </w:numPicBullet>
  <w:abstractNum w:abstractNumId="0">
    <w:nsid w:val="0FAF5468"/>
    <w:multiLevelType w:val="hybridMultilevel"/>
    <w:tmpl w:val="3522C132"/>
    <w:lvl w:ilvl="0" w:tplc="74A8EE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0637CB"/>
    <w:multiLevelType w:val="multilevel"/>
    <w:tmpl w:val="43F8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30F14"/>
    <w:multiLevelType w:val="hybridMultilevel"/>
    <w:tmpl w:val="6C86DCA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D58C8"/>
    <w:multiLevelType w:val="multilevel"/>
    <w:tmpl w:val="E04A19D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366C"/>
    <w:multiLevelType w:val="multilevel"/>
    <w:tmpl w:val="4288AC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B050"/>
        <w:sz w:val="3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60843"/>
    <w:multiLevelType w:val="multilevel"/>
    <w:tmpl w:val="9CE4862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8B2046B"/>
    <w:multiLevelType w:val="hybridMultilevel"/>
    <w:tmpl w:val="9AAC6508"/>
    <w:lvl w:ilvl="0" w:tplc="749C083C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EA"/>
    <w:rsid w:val="000E094E"/>
    <w:rsid w:val="00144BBC"/>
    <w:rsid w:val="002360FB"/>
    <w:rsid w:val="002512F9"/>
    <w:rsid w:val="005769E4"/>
    <w:rsid w:val="00826842"/>
    <w:rsid w:val="008D5DEA"/>
    <w:rsid w:val="008E2B9B"/>
    <w:rsid w:val="00A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5DEA"/>
    <w:rPr>
      <w:i/>
      <w:iCs/>
    </w:rPr>
  </w:style>
  <w:style w:type="paragraph" w:styleId="a4">
    <w:name w:val="List Paragraph"/>
    <w:basedOn w:val="a"/>
    <w:uiPriority w:val="34"/>
    <w:qFormat/>
    <w:rsid w:val="008D5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5DEA"/>
    <w:rPr>
      <w:i/>
      <w:iCs/>
    </w:rPr>
  </w:style>
  <w:style w:type="paragraph" w:styleId="a4">
    <w:name w:val="List Paragraph"/>
    <w:basedOn w:val="a"/>
    <w:uiPriority w:val="34"/>
    <w:qFormat/>
    <w:rsid w:val="008D5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2022-05-28T22:36:00Z</dcterms:created>
  <dcterms:modified xsi:type="dcterms:W3CDTF">2022-05-29T08:58:00Z</dcterms:modified>
</cp:coreProperties>
</file>